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C0F0" w14:textId="7A38C49F" w:rsidR="00DD4B7A" w:rsidRDefault="00DD4B7A" w:rsidP="007A4486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pl-PL"/>
          <w14:ligatures w14:val="none"/>
        </w:rPr>
        <w:t>PROGRAM POTRZEB FUNKCJONALNYCH KANCELARII PRAWNEJ</w:t>
      </w:r>
    </w:p>
    <w:p w14:paraId="47CF63E9" w14:textId="77777777" w:rsidR="00DD4B7A" w:rsidRDefault="00DD4B7A" w:rsidP="007A4486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pl-PL"/>
          <w14:ligatures w14:val="none"/>
        </w:rPr>
      </w:pPr>
    </w:p>
    <w:p w14:paraId="6BB19E5D" w14:textId="77777777" w:rsidR="00DD4B7A" w:rsidRPr="00DD4B7A" w:rsidRDefault="00DD4B7A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</w:p>
    <w:p w14:paraId="629D0D36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– 6 notariuszy, 4 zastępców </w:t>
      </w:r>
    </w:p>
    <w:p w14:paraId="3E10AF07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2117744A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- 2 dyrektorów </w:t>
      </w:r>
    </w:p>
    <w:p w14:paraId="1BD4FF12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554A1441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- 12 osób piszących </w:t>
      </w:r>
    </w:p>
    <w:p w14:paraId="15F7DCBB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60DBA09D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- 13 osób w administracji </w:t>
      </w:r>
    </w:p>
    <w:p w14:paraId="64AD8717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7024784F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(nie liczę osób na macierzyńskich/wychowawczych +5)</w:t>
      </w:r>
    </w:p>
    <w:p w14:paraId="422871AD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249DC0CF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I. Potrzebujemy co najmniej 7 - 8 </w:t>
      </w:r>
      <w:proofErr w:type="spellStart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sal</w:t>
      </w:r>
      <w:proofErr w:type="spellEnd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 do odczytu aktów notarialnych z czego każda powinna mieścić co najmniej 7 osób z notariuszem i mieć wystarczającą powierzchnie, aby pomieścić:</w:t>
      </w:r>
    </w:p>
    <w:p w14:paraId="52FA7933" w14:textId="77777777" w:rsidR="007A4486" w:rsidRPr="00DD4B7A" w:rsidRDefault="007A4486" w:rsidP="007A4486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stół na którym można rozłożyć się z dokumentami + laptopem notariusza – czyli stoły </w:t>
      </w:r>
    </w:p>
    <w:p w14:paraId="6E08759D" w14:textId="77777777" w:rsidR="007A4486" w:rsidRPr="00DD4B7A" w:rsidRDefault="007A4486" w:rsidP="007A4486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monitorem / telewizorem na stojaku lub na ścianie </w:t>
      </w:r>
    </w:p>
    <w:p w14:paraId="5594EAF1" w14:textId="77777777" w:rsidR="007A4486" w:rsidRPr="00DD4B7A" w:rsidRDefault="007A4486" w:rsidP="007A4486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np. wieszak na ubrania dla klientów </w:t>
      </w:r>
    </w:p>
    <w:p w14:paraId="4D05F066" w14:textId="77777777" w:rsidR="007A4486" w:rsidRPr="00DD4B7A" w:rsidRDefault="007A4486" w:rsidP="007A4486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mały regalik/komoda z podręcznymi dokumentami </w:t>
      </w:r>
    </w:p>
    <w:p w14:paraId="77E45284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0D3E8D83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II. Sale do odczytu mogą być jednocześnie pokojami indywidualnymi do pracy notariusza / zastępcy czyli plus biurko dla notariusza / regał i szafa </w:t>
      </w:r>
    </w:p>
    <w:p w14:paraId="33C7A24C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0CAA10EF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III. 1 sala powinna być większa i dać możliwość odczytania tam aktu 10 – 12 osób z notariuszem </w:t>
      </w:r>
    </w:p>
    <w:p w14:paraId="735853B3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1E8FE0AE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IV. Jeśli sale nie mogą być jednocześnie salami do indywidualnej pracy notariuszy, powinniśmy mieć sale do pracy indywidualnej dla nie więcej niż 2 osób (notariuszy lub zastępców) i tam również biurka, szafy regały</w:t>
      </w:r>
    </w:p>
    <w:p w14:paraId="10AB475C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15DD473A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V. 2 dyrektorów – 2 osobne pokoje lub 1 wspólny </w:t>
      </w:r>
    </w:p>
    <w:p w14:paraId="65023563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20C71572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VI. Administracja – część może  być na open </w:t>
      </w:r>
      <w:proofErr w:type="spellStart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space</w:t>
      </w:r>
      <w:proofErr w:type="spellEnd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 – ok. 6 osób, część pełniące funkcje wymagające skupienia – w osobnych pokojach 2 lub 3 osobowych </w:t>
      </w:r>
    </w:p>
    <w:p w14:paraId="108E8145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4601F926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VII. Piszący, jeśli da się wydzielić pokoje to pokoje </w:t>
      </w:r>
    </w:p>
    <w:p w14:paraId="54C012C7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679D2C50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VIII. Recepcje – potrzebne tam gdzie przyjmujemy klientów (tam gdzie są sale do odczytu)  – obecnie mamy po 1 na każde piętro </w:t>
      </w:r>
    </w:p>
    <w:p w14:paraId="13B9F8F8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6090F7E4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IX. Potrzeba osobnej przestrzeni na stół do pieczętowania, kosze na dokumenty do zutylizowania + miejsce na drukarki</w:t>
      </w:r>
    </w:p>
    <w:p w14:paraId="3482CFB4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1966F91F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X. Osobne miejsce na przechowywanie potrzebnych materiałów (papier, tonery do drukarki, mleko, kawa etc.) </w:t>
      </w:r>
    </w:p>
    <w:p w14:paraId="1E6FCDBD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42349D55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XI. Posiłki – co najmniej 1 miejsce na możliwość zjedzenia w komfortowych warunkach posiłków</w:t>
      </w:r>
    </w:p>
    <w:p w14:paraId="77849F44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35DEE84B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XII. W części, w której jest odczyt aktu – miejsce do przygotowywania ciepłych/zimnych napoi  i przechowywania związanych z tym dodatków </w:t>
      </w:r>
    </w:p>
    <w:p w14:paraId="43825100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796A38F9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XIII. Serwerownia </w:t>
      </w:r>
    </w:p>
    <w:p w14:paraId="7B18AFB3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7D1960FB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XIV. Miejsce na oczekiwanie (klienci – którzy czekają na umowę), co najmniej 6 miejsc </w:t>
      </w:r>
    </w:p>
    <w:p w14:paraId="51AA803C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15064BCD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XV – Szafy metalowe dla bieżących oryginałów, pieczęci, depozytów etc. </w:t>
      </w:r>
    </w:p>
    <w:p w14:paraId="2D96AE52" w14:textId="77777777" w:rsidR="007A4486" w:rsidRPr="00DD4B7A" w:rsidRDefault="007A4486" w:rsidP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 </w:t>
      </w:r>
    </w:p>
    <w:p w14:paraId="27A37D78" w14:textId="6836073C" w:rsidR="00DF26CE" w:rsidRPr="00DD4B7A" w:rsidRDefault="007A4486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</w:pPr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XIV. Istotne sprawy: doświetlenie wnętrz, akustyka w pomieszczeniach w których następuje odczytanie aktów plus komfort klienta związany z prywatnością, komfort cieplny i wentylacja </w:t>
      </w:r>
      <w:proofErr w:type="spellStart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sal</w:t>
      </w:r>
      <w:proofErr w:type="spellEnd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, oddzielenie </w:t>
      </w:r>
      <w:proofErr w:type="spellStart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>sal</w:t>
      </w:r>
      <w:proofErr w:type="spellEnd"/>
      <w:r w:rsidRPr="00DD4B7A">
        <w:rPr>
          <w:rFonts w:ascii="Calibri" w:eastAsia="Times New Roman" w:hAnsi="Calibri" w:cs="Calibri"/>
          <w:color w:val="212121"/>
          <w:kern w:val="0"/>
          <w:sz w:val="20"/>
          <w:szCs w:val="20"/>
          <w:lang w:eastAsia="pl-PL"/>
          <w14:ligatures w14:val="none"/>
        </w:rPr>
        <w:t xml:space="preserve"> do czytania od „tzw. kuchni” </w:t>
      </w:r>
      <w:bookmarkStart w:id="0" w:name="_GoBack"/>
      <w:bookmarkEnd w:id="0"/>
    </w:p>
    <w:sectPr w:rsidR="00DF26CE" w:rsidRPr="00D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8F6"/>
    <w:multiLevelType w:val="multilevel"/>
    <w:tmpl w:val="2E5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6"/>
    <w:rsid w:val="00017E22"/>
    <w:rsid w:val="005B1BDA"/>
    <w:rsid w:val="007A4486"/>
    <w:rsid w:val="00B94843"/>
    <w:rsid w:val="00DD4B7A"/>
    <w:rsid w:val="00D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4486"/>
  </w:style>
  <w:style w:type="paragraph" w:styleId="Akapitzlist">
    <w:name w:val="List Paragraph"/>
    <w:basedOn w:val="Normalny"/>
    <w:uiPriority w:val="34"/>
    <w:qFormat/>
    <w:rsid w:val="007A44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4486"/>
  </w:style>
  <w:style w:type="paragraph" w:styleId="Akapitzlist">
    <w:name w:val="List Paragraph"/>
    <w:basedOn w:val="Normalny"/>
    <w:uiPriority w:val="34"/>
    <w:qFormat/>
    <w:rsid w:val="007A44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SEMRAU-LECH_DESIGN SEMRAU-LECH_DESIGN</dc:creator>
  <cp:lastModifiedBy>402</cp:lastModifiedBy>
  <cp:revision>3</cp:revision>
  <dcterms:created xsi:type="dcterms:W3CDTF">2023-03-15T12:21:00Z</dcterms:created>
  <dcterms:modified xsi:type="dcterms:W3CDTF">2023-03-15T12:23:00Z</dcterms:modified>
</cp:coreProperties>
</file>